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F828" w14:textId="77777777" w:rsidR="002843A8" w:rsidRPr="002843A8" w:rsidRDefault="002843A8" w:rsidP="002843A8">
      <w:pPr>
        <w:pStyle w:val="Default"/>
        <w:rPr>
          <w:b w:val="0"/>
          <w:bCs w:val="0"/>
          <w:sz w:val="28"/>
          <w:szCs w:val="28"/>
        </w:rPr>
      </w:pPr>
    </w:p>
    <w:p w14:paraId="4145347C" w14:textId="378B5A3D" w:rsidR="00A71E80" w:rsidRPr="002843A8" w:rsidRDefault="002843A8" w:rsidP="002843A8">
      <w:pPr>
        <w:pStyle w:val="Default"/>
        <w:jc w:val="center"/>
        <w:rPr>
          <w:b w:val="0"/>
          <w:bCs w:val="0"/>
          <w:sz w:val="28"/>
          <w:szCs w:val="28"/>
        </w:rPr>
      </w:pPr>
      <w:r w:rsidRPr="002843A8">
        <w:rPr>
          <w:b w:val="0"/>
          <w:bCs w:val="0"/>
          <w:sz w:val="28"/>
          <w:szCs w:val="28"/>
        </w:rPr>
        <w:t>Политика в отношении обработки персональных данных</w:t>
      </w:r>
    </w:p>
    <w:p w14:paraId="1068FB65" w14:textId="67628291" w:rsidR="002843A8" w:rsidRPr="002843A8" w:rsidRDefault="002843A8" w:rsidP="002843A8">
      <w:pPr>
        <w:jc w:val="center"/>
        <w:rPr>
          <w:b w:val="0"/>
          <w:bCs w:val="0"/>
          <w:sz w:val="32"/>
          <w:szCs w:val="32"/>
        </w:rPr>
      </w:pPr>
      <w:r w:rsidRPr="002843A8">
        <w:rPr>
          <w:b w:val="0"/>
          <w:bCs w:val="0"/>
          <w:sz w:val="32"/>
          <w:szCs w:val="32"/>
        </w:rPr>
        <w:t>МУНИЦИПАЛЬНОГО БЮДЖЕТНОГО ОБЩЕОБРАЗОВАТЕЛЬНОГО УЧРЕЖДЕНИЯ «ОСНОВНАЯ ШКОЛА № 17 ГОРОДА МАКЕЕВКИ»</w:t>
      </w:r>
    </w:p>
    <w:p w14:paraId="51D5BE9A" w14:textId="77777777" w:rsidR="002843A8" w:rsidRDefault="002843A8" w:rsidP="002843A8"/>
    <w:p w14:paraId="07A8BA18" w14:textId="77777777" w:rsidR="002843A8" w:rsidRDefault="002843A8" w:rsidP="002843A8">
      <w:pPr>
        <w:pStyle w:val="Default"/>
      </w:pPr>
    </w:p>
    <w:p w14:paraId="6EF7D4AD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 1. Общие положения </w:t>
      </w:r>
    </w:p>
    <w:p w14:paraId="34A6E64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Политика обработки персональных данных (далее – Политика) разработана в соответствии с Федеральным законом от 27.07.2006 № 152-ФЗ «О персональных данных» (далее – ФЗ-152). </w:t>
      </w:r>
    </w:p>
    <w:p w14:paraId="01DC6419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в Муниципальном бюджетном общеобразовательном учреждении «Основная школа № 17 города Макеевки»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7EF8B8B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В Политике используются следующие основные понятия: </w:t>
      </w:r>
    </w:p>
    <w:p w14:paraId="26D2658D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автоматизированная обработка персональных данных – обработка персональных данных с помощью средств вычислительной техники; </w:t>
      </w:r>
    </w:p>
    <w:p w14:paraId="708E976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2952572E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информационная система персональных данных –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14:paraId="56E74BC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обезличивание персональных данных –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 </w:t>
      </w:r>
    </w:p>
    <w:p w14:paraId="02525FB2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2D2DD9B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</w:t>
      </w:r>
      <w:r w:rsidRPr="002843A8">
        <w:rPr>
          <w:b w:val="0"/>
          <w:bCs w:val="0"/>
        </w:rPr>
        <w:lastRenderedPageBreak/>
        <w:t xml:space="preserve">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14:paraId="53057E0C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14:paraId="14C170EC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 w14:paraId="1B9B21E9" w14:textId="5C15CA0D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>- распространение персональных данных –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C35A825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 w14:paraId="0180487F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уничтожение персональных данных – действия, в результате которых невозможно восстановить содержание персональных данных в информационной системе </w:t>
      </w:r>
      <w:proofErr w:type="spellStart"/>
      <w:r w:rsidRPr="002843A8">
        <w:rPr>
          <w:b w:val="0"/>
          <w:bCs w:val="0"/>
        </w:rPr>
        <w:t>ерсональных</w:t>
      </w:r>
      <w:proofErr w:type="spellEnd"/>
      <w:r w:rsidRPr="002843A8">
        <w:rPr>
          <w:b w:val="0"/>
          <w:bCs w:val="0"/>
        </w:rPr>
        <w:t xml:space="preserve"> данных и (или) результате которых уничтожаются материальные носители персональных данных. </w:t>
      </w:r>
    </w:p>
    <w:p w14:paraId="3169D454" w14:textId="4349C4D4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>- МБОУ «ОШ №1</w:t>
      </w:r>
      <w:r>
        <w:rPr>
          <w:b w:val="0"/>
          <w:bCs w:val="0"/>
        </w:rPr>
        <w:t>8</w:t>
      </w:r>
      <w:r w:rsidRPr="002843A8">
        <w:rPr>
          <w:b w:val="0"/>
          <w:bCs w:val="0"/>
        </w:rPr>
        <w:t xml:space="preserve">»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ФЗ-152. </w:t>
      </w:r>
    </w:p>
    <w:p w14:paraId="44036A17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 Принципы и условия обработки персональных данных </w:t>
      </w:r>
    </w:p>
    <w:p w14:paraId="5209D5F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2.1. Принципы обработки персональных данных </w:t>
      </w:r>
    </w:p>
    <w:p w14:paraId="5E61A87D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Обработка персональных данных у Оператора осуществляется на основе следующих принципов: </w:t>
      </w:r>
    </w:p>
    <w:p w14:paraId="63899BC0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законности и справедливой основы; </w:t>
      </w:r>
    </w:p>
    <w:p w14:paraId="3128F482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ограничения обработки персональных данных достижением конкретных, заранее определенных и законных целей; </w:t>
      </w:r>
    </w:p>
    <w:p w14:paraId="0B38FE50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недопущения обработки персональных данных, несовместимой с целями сбора персональных данных; </w:t>
      </w:r>
    </w:p>
    <w:p w14:paraId="248109CC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недопущения объединения баз данных, содержащих персональные данные, обработка которых осуществляется в целях, несовместимых между собой; </w:t>
      </w:r>
    </w:p>
    <w:p w14:paraId="05619C92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обработки только тех персональных данных, которые отвечают целям их обработки; </w:t>
      </w:r>
    </w:p>
    <w:p w14:paraId="0CC04F2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lastRenderedPageBreak/>
        <w:t xml:space="preserve">- соответствия содержания и объема обрабатываемых персональных данных заявленным целям обработки; </w:t>
      </w:r>
    </w:p>
    <w:p w14:paraId="48A86068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недопущения обработки персональных данных, избыточных по отношению к заявленным целям их обработки; </w:t>
      </w:r>
    </w:p>
    <w:p w14:paraId="7E87513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обеспечения точности, достаточности и актуальности персональных данных по отношению к целям обработки персональных данных; </w:t>
      </w:r>
    </w:p>
    <w:p w14:paraId="2842B5B8" w14:textId="77777777" w:rsidR="002843A8" w:rsidRPr="002843A8" w:rsidRDefault="002843A8" w:rsidP="002843A8">
      <w:pPr>
        <w:rPr>
          <w:b w:val="0"/>
          <w:bCs w:val="0"/>
        </w:rPr>
      </w:pPr>
    </w:p>
    <w:p w14:paraId="2242237F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 </w:t>
      </w:r>
    </w:p>
    <w:p w14:paraId="5E5875D5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2.2. Условия обработки персональных данных </w:t>
      </w:r>
    </w:p>
    <w:p w14:paraId="02AD5D26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Оператор производит обработку персональных данных при наличии хотя бы одного из следующих условий: </w:t>
      </w:r>
    </w:p>
    <w:p w14:paraId="4FDB3C7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обработка персональных данных осуществляется с согласия субъекта персональных данных на обработку его персональных данных; </w:t>
      </w:r>
    </w:p>
    <w:p w14:paraId="28AA9964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14:paraId="33CB4FBF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14:paraId="19BF11A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843A8">
        <w:rPr>
          <w:b w:val="0"/>
          <w:bCs w:val="0"/>
        </w:rPr>
        <w:t>поручителем</w:t>
      </w:r>
      <w:proofErr w:type="gramEnd"/>
      <w:r w:rsidRPr="002843A8">
        <w:rPr>
          <w:b w:val="0"/>
          <w:bCs w:val="0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</w:t>
      </w:r>
    </w:p>
    <w:p w14:paraId="7B6FB6E9" w14:textId="77777777" w:rsidR="002843A8" w:rsidRPr="002843A8" w:rsidRDefault="002843A8" w:rsidP="002843A8">
      <w:pPr>
        <w:rPr>
          <w:b w:val="0"/>
          <w:bCs w:val="0"/>
        </w:rPr>
      </w:pPr>
    </w:p>
    <w:p w14:paraId="07C90328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данных будет являться выгодоприобретателем или поручителем; </w:t>
      </w:r>
    </w:p>
    <w:p w14:paraId="2BC4EBF7" w14:textId="77777777" w:rsidR="002843A8" w:rsidRPr="002843A8" w:rsidRDefault="002843A8" w:rsidP="002843A8">
      <w:pPr>
        <w:rPr>
          <w:b w:val="0"/>
          <w:bCs w:val="0"/>
        </w:rPr>
      </w:pPr>
    </w:p>
    <w:p w14:paraId="3C9D30E2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14:paraId="756912E2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lastRenderedPageBreak/>
        <w:t xml:space="preserve">-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данные); </w:t>
      </w:r>
    </w:p>
    <w:p w14:paraId="5B065E90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14:paraId="1E669AE6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2.3. Конфиденциальность персональных данных </w:t>
      </w:r>
    </w:p>
    <w:p w14:paraId="6151223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0099E4A9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2.4. Общедоступные источники персональных данных </w:t>
      </w:r>
    </w:p>
    <w:p w14:paraId="2AE5CA9D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 </w:t>
      </w:r>
    </w:p>
    <w:p w14:paraId="4C9AAABF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 </w:t>
      </w:r>
    </w:p>
    <w:p w14:paraId="64955230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2.5 Специальные категории персональных данных </w:t>
      </w:r>
    </w:p>
    <w:p w14:paraId="4F7EFA1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производится. </w:t>
      </w:r>
    </w:p>
    <w:p w14:paraId="554C36F7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2.6. Биометрические персональные данные </w:t>
      </w:r>
    </w:p>
    <w:p w14:paraId="67E584EF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– биометрические персональные данные – могут обрабатываться Оператором только при наличии согласия в письменной форме субъекта. </w:t>
      </w:r>
    </w:p>
    <w:p w14:paraId="6B29B18B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2.7. Поручение обработки персональных данных другому лицу </w:t>
      </w:r>
    </w:p>
    <w:p w14:paraId="398D10D7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 </w:t>
      </w:r>
    </w:p>
    <w:p w14:paraId="73CBDEF2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2.8. Трансграничная передача персональных данных </w:t>
      </w:r>
    </w:p>
    <w:p w14:paraId="6F34D7C2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lastRenderedPageBreak/>
        <w:t xml:space="preserve">Трансграничная передача персональных данных Оператором не производится. </w:t>
      </w:r>
    </w:p>
    <w:p w14:paraId="59461267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3. Права субъекта персональных данных </w:t>
      </w:r>
    </w:p>
    <w:p w14:paraId="703CED08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3.1. Согласие субъекта персональных данных на обработку его персональных данных </w:t>
      </w:r>
    </w:p>
    <w:p w14:paraId="6C5E3028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</w:t>
      </w:r>
    </w:p>
    <w:p w14:paraId="746A703B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14:paraId="32607175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ФЗ-152, возлагается на Оператора. </w:t>
      </w:r>
    </w:p>
    <w:p w14:paraId="50B02B45" w14:textId="635844EB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>3.2. Права субъекта персональных данных</w:t>
      </w:r>
      <w:r w:rsidRPr="002843A8">
        <w:rPr>
          <w:b w:val="0"/>
          <w:bCs w:val="0"/>
        </w:rPr>
        <w:t xml:space="preserve"> </w:t>
      </w:r>
      <w:r w:rsidRPr="002843A8">
        <w:rPr>
          <w:b w:val="0"/>
          <w:bCs w:val="0"/>
        </w:rPr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</w:t>
      </w:r>
    </w:p>
    <w:p w14:paraId="1178E8A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66815E46" w14:textId="22479848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МБОУ «ОШ №1</w:t>
      </w:r>
      <w:r>
        <w:rPr>
          <w:b w:val="0"/>
          <w:bCs w:val="0"/>
        </w:rPr>
        <w:t>8</w:t>
      </w:r>
      <w:r w:rsidRPr="002843A8">
        <w:rPr>
          <w:b w:val="0"/>
          <w:bCs w:val="0"/>
        </w:rPr>
        <w:t xml:space="preserve">» не докажет, что такое согласие было получено. </w:t>
      </w:r>
    </w:p>
    <w:p w14:paraId="0C0A91F4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Оператор обязан немедленно прекратить по требованию субъекта персональных данных обработку его персональных данных в вышеуказанных целях. </w:t>
      </w:r>
    </w:p>
    <w:p w14:paraId="0C8DEE0C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 </w:t>
      </w:r>
    </w:p>
    <w:p w14:paraId="3BF202E0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</w:t>
      </w:r>
      <w:r w:rsidRPr="002843A8">
        <w:rPr>
          <w:b w:val="0"/>
          <w:bCs w:val="0"/>
        </w:rPr>
        <w:lastRenderedPageBreak/>
        <w:t xml:space="preserve">бездействие Оператора в Уполномоченный орган по защите прав субъектов персональных данных или в судебном порядке. </w:t>
      </w:r>
    </w:p>
    <w:p w14:paraId="4E650DE9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15D388E0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4. Обеспечение безопасности персональных данных </w:t>
      </w:r>
    </w:p>
    <w:p w14:paraId="6F36BC0F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 </w:t>
      </w:r>
    </w:p>
    <w:p w14:paraId="21D97E9E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14:paraId="2FDB2DEB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назначение должностных лиц, ответственных за организацию обработки и защиты персональных данных; </w:t>
      </w:r>
    </w:p>
    <w:p w14:paraId="067D64E5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ограничение состава лиц, имеющих доступ к персональным данным; </w:t>
      </w:r>
    </w:p>
    <w:p w14:paraId="13945479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ознакомление субъектов с требованиями федерального законодательства и нормативных документов Оператора по обработке и защите персональных данных; </w:t>
      </w:r>
    </w:p>
    <w:p w14:paraId="3C797109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организация учета, хранения и обращения носителей информации; </w:t>
      </w:r>
    </w:p>
    <w:p w14:paraId="19F2404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определение угроз безопасности персональных данных при их обработке, формирование на их основе моделей угроз; </w:t>
      </w:r>
    </w:p>
    <w:p w14:paraId="7D980395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разработка на основе модели угроз системы защиты персональных данных; </w:t>
      </w:r>
    </w:p>
    <w:p w14:paraId="4BCE62A4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проверка готовности и эффективности использования средств защиты информации; </w:t>
      </w:r>
    </w:p>
    <w:p w14:paraId="47AAFCA1" w14:textId="77777777" w:rsidR="002843A8" w:rsidRPr="002843A8" w:rsidRDefault="002843A8" w:rsidP="002843A8">
      <w:pPr>
        <w:rPr>
          <w:b w:val="0"/>
          <w:bCs w:val="0"/>
        </w:rPr>
      </w:pPr>
    </w:p>
    <w:p w14:paraId="05AA782B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разграничение доступа пользователей к информационным ресурсам и программно-аппаратным средствам обработки информации; </w:t>
      </w:r>
    </w:p>
    <w:p w14:paraId="77D0CEA1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регистрация и учет действий пользователей информационных систем персональных данных; </w:t>
      </w:r>
    </w:p>
    <w:p w14:paraId="16C64735" w14:textId="77777777" w:rsidR="002843A8" w:rsidRPr="002843A8" w:rsidRDefault="002843A8" w:rsidP="002843A8">
      <w:pPr>
        <w:rPr>
          <w:b w:val="0"/>
          <w:bCs w:val="0"/>
        </w:rPr>
      </w:pPr>
    </w:p>
    <w:p w14:paraId="4FA67FC3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использование антивирусных средств и средств восстановления системы защиты персональных данных; </w:t>
      </w:r>
    </w:p>
    <w:p w14:paraId="41804EEE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- 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 </w:t>
      </w:r>
    </w:p>
    <w:p w14:paraId="7260DA4C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lastRenderedPageBreak/>
        <w:t xml:space="preserve">- организация пропускного режима на территорию Оператора, охраны помещений с техническими средствами обработки персональных данных. </w:t>
      </w:r>
    </w:p>
    <w:p w14:paraId="08A38DA6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5. Заключительные положения </w:t>
      </w:r>
    </w:p>
    <w:p w14:paraId="057DCC7C" w14:textId="77777777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 xml:space="preserve">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данных. </w:t>
      </w:r>
    </w:p>
    <w:p w14:paraId="3C4CED5F" w14:textId="461A66D8" w:rsidR="002843A8" w:rsidRPr="002843A8" w:rsidRDefault="002843A8" w:rsidP="002843A8">
      <w:pPr>
        <w:rPr>
          <w:b w:val="0"/>
          <w:bCs w:val="0"/>
        </w:rPr>
      </w:pPr>
      <w:r w:rsidRPr="002843A8">
        <w:rPr>
          <w:b w:val="0"/>
          <w:bCs w:val="0"/>
        </w:rPr>
        <w:t>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</w:t>
      </w:r>
    </w:p>
    <w:sectPr w:rsidR="002843A8" w:rsidRPr="002843A8" w:rsidSect="002843A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8"/>
    <w:rsid w:val="002843A8"/>
    <w:rsid w:val="00356DCE"/>
    <w:rsid w:val="00A7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3567"/>
  <w15:chartTrackingRefBased/>
  <w15:docId w15:val="{2F3F2C12-B020-470D-933A-5B748A6D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3A8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Parkh</dc:creator>
  <cp:keywords/>
  <dc:description/>
  <cp:lastModifiedBy>Stan Parkh</cp:lastModifiedBy>
  <cp:revision>1</cp:revision>
  <dcterms:created xsi:type="dcterms:W3CDTF">2023-11-03T08:17:00Z</dcterms:created>
  <dcterms:modified xsi:type="dcterms:W3CDTF">2023-11-03T08:26:00Z</dcterms:modified>
</cp:coreProperties>
</file>